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СВЕДЕНИЯ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о доходах за отчетный период с 01 января по 31 декабря 20</w:t>
      </w:r>
      <w:r w:rsidR="00920540" w:rsidRPr="00CE791C">
        <w:rPr>
          <w:sz w:val="24"/>
          <w:szCs w:val="24"/>
        </w:rPr>
        <w:t>2</w:t>
      </w:r>
      <w:r w:rsidR="00A83D30">
        <w:rPr>
          <w:sz w:val="24"/>
          <w:szCs w:val="24"/>
        </w:rPr>
        <w:t>1</w:t>
      </w:r>
      <w:r w:rsidR="006C70E8" w:rsidRPr="00CE791C">
        <w:rPr>
          <w:sz w:val="24"/>
          <w:szCs w:val="24"/>
        </w:rPr>
        <w:t xml:space="preserve"> </w:t>
      </w:r>
      <w:r w:rsidRPr="00CE791C">
        <w:rPr>
          <w:sz w:val="24"/>
          <w:szCs w:val="24"/>
        </w:rPr>
        <w:t xml:space="preserve">года, об имуществе и обязательствах имущественного характера по состоянию на конец отчетного периода, представленных руководителем муниципального </w:t>
      </w:r>
      <w:proofErr w:type="gramStart"/>
      <w:r w:rsidRPr="00CE791C">
        <w:rPr>
          <w:sz w:val="24"/>
          <w:szCs w:val="24"/>
        </w:rPr>
        <w:t>казенного  учреждения</w:t>
      </w:r>
      <w:proofErr w:type="gramEnd"/>
      <w:r w:rsidRPr="00CE791C">
        <w:rPr>
          <w:sz w:val="24"/>
          <w:szCs w:val="24"/>
        </w:rPr>
        <w:t xml:space="preserve">  « Большелуцкий центр культуры,  досуга, спорта и молодежи в МО «Большелуцкое сельское поселение», а также таких сведений их супруги (супруга) и несовершеннолетних детей, и об источниках получения средств, за счет которых совершена сделка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в уставных (складочных) капиталах организаций)</w:t>
      </w:r>
    </w:p>
    <w:p w:rsidR="006C70E8" w:rsidRPr="00CE791C" w:rsidRDefault="006C70E8" w:rsidP="00082CFB">
      <w:pPr>
        <w:jc w:val="center"/>
        <w:rPr>
          <w:sz w:val="24"/>
          <w:szCs w:val="24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709"/>
        <w:gridCol w:w="284"/>
        <w:gridCol w:w="566"/>
        <w:gridCol w:w="1418"/>
        <w:gridCol w:w="992"/>
        <w:gridCol w:w="1276"/>
        <w:gridCol w:w="1276"/>
        <w:gridCol w:w="1418"/>
        <w:gridCol w:w="992"/>
        <w:gridCol w:w="1134"/>
        <w:gridCol w:w="1558"/>
      </w:tblGrid>
      <w:tr w:rsidR="00CE791C" w:rsidRPr="00CE791C" w:rsidTr="00134EF4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Фамилия, имя, отчество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лица, 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Должность лица,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Декларированный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годовой доход</w:t>
            </w:r>
          </w:p>
          <w:p w:rsidR="00082CFB" w:rsidRPr="00CE791C" w:rsidRDefault="00082CFB" w:rsidP="00134EF4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Перечень объектов недвижимого имущества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и транспортных средств, принадлежащих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Перечень объектов недвижимого</w:t>
            </w:r>
          </w:p>
          <w:p w:rsidR="00082CFB" w:rsidRPr="00CE791C" w:rsidRDefault="00082CFB" w:rsidP="00134EF4">
            <w:pPr>
              <w:jc w:val="center"/>
            </w:pPr>
            <w:r w:rsidRPr="00CE791C">
              <w:t xml:space="preserve">имущества, </w:t>
            </w:r>
            <w:proofErr w:type="gramStart"/>
            <w:r w:rsidRPr="00CE791C">
              <w:t>находящихся  в</w:t>
            </w:r>
            <w:proofErr w:type="gramEnd"/>
            <w:r w:rsidRPr="00CE791C">
              <w:t xml:space="preserve">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709" w:type="dxa"/>
            <w:tcBorders>
              <w:left w:val="single" w:sz="4" w:space="0" w:color="auto"/>
            </w:tcBorders>
          </w:tcPr>
          <w:p w:rsidR="00082CFB" w:rsidRPr="00CE791C" w:rsidRDefault="00082CFB" w:rsidP="00134EF4">
            <w:pPr>
              <w:jc w:val="righ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82CFB" w:rsidRPr="00CE791C" w:rsidRDefault="00082CFB" w:rsidP="00134EF4"/>
        </w:tc>
        <w:tc>
          <w:tcPr>
            <w:tcW w:w="566" w:type="dxa"/>
            <w:tcBorders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объекты </w:t>
            </w:r>
            <w:proofErr w:type="gramStart"/>
            <w:r w:rsidRPr="00CE791C">
              <w:t>недвижимого  имущества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транспортные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средства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расположе</w:t>
            </w:r>
            <w:r w:rsidRPr="00CE791C">
              <w:softHyphen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</w:tr>
      <w:tr w:rsidR="00CE791C" w:rsidRPr="00CE791C" w:rsidTr="00134EF4">
        <w:trPr>
          <w:cantSplit/>
          <w:trHeight w:val="7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имущества</w:t>
            </w:r>
            <w:r w:rsidRPr="00CE791C">
              <w:rPr>
                <w:rStyle w:val="a4"/>
              </w:rPr>
              <w:endnoteReference w:customMarkFollows="1" w:id="1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920540">
            <w:pPr>
              <w:jc w:val="center"/>
            </w:pPr>
            <w:r w:rsidRPr="00CE791C">
              <w:t>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Ф.И.О.</w:t>
            </w:r>
          </w:p>
          <w:p w:rsidR="00082CFB" w:rsidRPr="00CE791C" w:rsidRDefault="00842FBD" w:rsidP="00134EF4">
            <w:proofErr w:type="spellStart"/>
            <w:r w:rsidRPr="00CE791C">
              <w:t>Веричева</w:t>
            </w:r>
            <w:proofErr w:type="spellEnd"/>
            <w:r w:rsidRPr="00CE791C">
              <w:t xml:space="preserve"> А.Б.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Директор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724928,41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CE791C">
              <w:t>Земельный участок (инд.)</w:t>
            </w:r>
          </w:p>
          <w:p w:rsidR="00A83D30" w:rsidRPr="00CE791C" w:rsidRDefault="00A83D30" w:rsidP="00134EF4">
            <w:pPr>
              <w:jc w:val="center"/>
            </w:pPr>
          </w:p>
          <w:p w:rsidR="00082CFB" w:rsidRDefault="00082CFB" w:rsidP="00134EF4">
            <w:pPr>
              <w:jc w:val="center"/>
            </w:pPr>
            <w:r w:rsidRPr="00CE791C">
              <w:t>Жилой дом (инд.)</w:t>
            </w:r>
          </w:p>
          <w:p w:rsidR="00A83D30" w:rsidRPr="00CE791C" w:rsidRDefault="00A83D30" w:rsidP="00134EF4">
            <w:pPr>
              <w:jc w:val="center"/>
            </w:pP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660,0</w:t>
            </w:r>
            <w:r w:rsidR="00A83D30">
              <w:t xml:space="preserve"> м</w:t>
            </w:r>
            <w:r w:rsidR="00A83D30" w:rsidRPr="00A83D30">
              <w:rPr>
                <w:vertAlign w:val="superscript"/>
              </w:rPr>
              <w:t>2</w:t>
            </w:r>
            <w:r w:rsidRPr="00CE791C">
              <w:br/>
            </w:r>
          </w:p>
          <w:p w:rsidR="00A83D30" w:rsidRDefault="00A83D30" w:rsidP="00134EF4">
            <w:pPr>
              <w:jc w:val="center"/>
            </w:pPr>
          </w:p>
          <w:p w:rsidR="00082CFB" w:rsidRPr="00CE791C" w:rsidRDefault="00082CFB" w:rsidP="00134EF4">
            <w:pPr>
              <w:jc w:val="center"/>
            </w:pPr>
            <w:r w:rsidRPr="00CE791C">
              <w:t>60,0</w:t>
            </w:r>
            <w:r w:rsidR="00A83D30">
              <w:t xml:space="preserve"> </w:t>
            </w:r>
            <w:r w:rsidR="00A83D30">
              <w:t>м</w:t>
            </w:r>
            <w:r w:rsidR="00A83D30" w:rsidRPr="00A83D30">
              <w:rPr>
                <w:vertAlign w:val="superscript"/>
              </w:rPr>
              <w:t>2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842FBD" w:rsidP="00082CFB">
            <w:r w:rsidRPr="00CE791C">
              <w:t xml:space="preserve">      </w:t>
            </w:r>
            <w:r w:rsidR="00082CFB" w:rsidRPr="00CE791C">
              <w:t>72,7</w:t>
            </w:r>
            <w:r w:rsidR="00A83D30">
              <w:t xml:space="preserve"> </w:t>
            </w:r>
            <w:r w:rsidR="00A83D30">
              <w:t>м</w:t>
            </w:r>
            <w:r w:rsidR="00A83D30" w:rsidRPr="00A83D30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134EF4">
            <w:pPr>
              <w:jc w:val="center"/>
            </w:pPr>
          </w:p>
          <w:p w:rsidR="00A83D30" w:rsidRDefault="00A83D30" w:rsidP="00134EF4">
            <w:pPr>
              <w:jc w:val="center"/>
            </w:pPr>
          </w:p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 xml:space="preserve">72,5 </w:t>
            </w:r>
            <w:r>
              <w:t>м</w:t>
            </w:r>
            <w:r w:rsidRPr="00A83D30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r>
              <w:t>Супруг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082CFB">
            <w:pPr>
              <w:jc w:val="center"/>
            </w:pPr>
            <w:r>
              <w:t>4076902,73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CE791C">
              <w:t>Квартира (инд.)</w:t>
            </w:r>
          </w:p>
          <w:p w:rsidR="00A83D30" w:rsidRDefault="00A83D30" w:rsidP="00134EF4">
            <w:pPr>
              <w:jc w:val="center"/>
            </w:pPr>
          </w:p>
          <w:p w:rsidR="00A83D30" w:rsidRPr="00CE791C" w:rsidRDefault="00A83D30" w:rsidP="00134EF4">
            <w:pPr>
              <w:jc w:val="center"/>
            </w:pP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72,5</w:t>
            </w:r>
            <w:r w:rsidR="00A83D30">
              <w:t xml:space="preserve"> </w:t>
            </w:r>
            <w:r w:rsidR="00A83D30">
              <w:t>м</w:t>
            </w:r>
            <w:r w:rsidR="00A83D30" w:rsidRPr="00A83D30">
              <w:rPr>
                <w:vertAlign w:val="superscript"/>
              </w:rPr>
              <w:t>2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/>
          <w:p w:rsidR="00082CFB" w:rsidRPr="00CE791C" w:rsidRDefault="00A83D30" w:rsidP="00082CFB">
            <w:r>
              <w:t xml:space="preserve">    </w:t>
            </w:r>
            <w:r w:rsidR="00082CFB" w:rsidRPr="00CE791C">
              <w:t>70,10</w:t>
            </w:r>
            <w:r>
              <w:t xml:space="preserve"> </w:t>
            </w:r>
            <w:r>
              <w:t>м</w:t>
            </w:r>
            <w:r w:rsidRPr="00A83D30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</w:p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Тойота </w:t>
            </w:r>
            <w:r w:rsidRPr="00CE791C">
              <w:rPr>
                <w:lang w:val="en-US"/>
              </w:rPr>
              <w:t>PRIUS</w:t>
            </w:r>
            <w:r w:rsidR="006C70E8" w:rsidRPr="00CE791C">
              <w:t xml:space="preserve">, 2007г.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A83D30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r w:rsidRPr="00CE791C"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 xml:space="preserve">72,5 </w:t>
            </w:r>
            <w:r>
              <w:t>м</w:t>
            </w:r>
            <w:r w:rsidRPr="00A83D30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</w:tr>
    </w:tbl>
    <w:p w:rsidR="00082CFB" w:rsidRPr="00CE791C" w:rsidRDefault="00082CFB" w:rsidP="00082CFB">
      <w:pPr>
        <w:ind w:left="1134" w:right="963"/>
        <w:jc w:val="center"/>
        <w:rPr>
          <w:sz w:val="24"/>
          <w:szCs w:val="24"/>
        </w:rPr>
      </w:pPr>
      <w:bookmarkStart w:id="0" w:name="_GoBack"/>
      <w:bookmarkEnd w:id="0"/>
    </w:p>
    <w:p w:rsidR="00B43B51" w:rsidRPr="00CE791C" w:rsidRDefault="00B43B51"/>
    <w:sectPr w:rsidR="00B43B51" w:rsidRPr="00CE791C" w:rsidSect="00344DFC">
      <w:footnotePr>
        <w:pos w:val="beneathText"/>
      </w:footnotePr>
      <w:pgSz w:w="16837" w:h="11905" w:orient="landscape"/>
      <w:pgMar w:top="1134" w:right="1134" w:bottom="1418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07" w:rsidRDefault="00AD0A07" w:rsidP="00082CFB">
      <w:r>
        <w:separator/>
      </w:r>
    </w:p>
  </w:endnote>
  <w:endnote w:type="continuationSeparator" w:id="0">
    <w:p w:rsidR="00AD0A07" w:rsidRDefault="00AD0A07" w:rsidP="00082CFB">
      <w:r>
        <w:continuationSeparator/>
      </w:r>
    </w:p>
  </w:endnote>
  <w:endnote w:id="1">
    <w:p w:rsidR="00082CFB" w:rsidRDefault="00082CFB" w:rsidP="00082CFB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07" w:rsidRDefault="00AD0A07" w:rsidP="00082CFB">
      <w:r>
        <w:separator/>
      </w:r>
    </w:p>
  </w:footnote>
  <w:footnote w:type="continuationSeparator" w:id="0">
    <w:p w:rsidR="00AD0A07" w:rsidRDefault="00AD0A07" w:rsidP="000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B"/>
    <w:rsid w:val="00082CFB"/>
    <w:rsid w:val="000E4AC3"/>
    <w:rsid w:val="002D3E03"/>
    <w:rsid w:val="00371B80"/>
    <w:rsid w:val="006554AE"/>
    <w:rsid w:val="006C70E8"/>
    <w:rsid w:val="0082359B"/>
    <w:rsid w:val="00842FBD"/>
    <w:rsid w:val="008F54B7"/>
    <w:rsid w:val="00920540"/>
    <w:rsid w:val="00A83D30"/>
    <w:rsid w:val="00AD0A07"/>
    <w:rsid w:val="00B43B51"/>
    <w:rsid w:val="00CC1073"/>
    <w:rsid w:val="00CE791C"/>
    <w:rsid w:val="00C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E76E-918D-4595-8C53-5F46834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82CFB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basedOn w:val="a0"/>
    <w:uiPriority w:val="99"/>
    <w:rsid w:val="00082C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5</cp:revision>
  <dcterms:created xsi:type="dcterms:W3CDTF">2021-05-16T16:35:00Z</dcterms:created>
  <dcterms:modified xsi:type="dcterms:W3CDTF">2022-05-05T14:08:00Z</dcterms:modified>
</cp:coreProperties>
</file>