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4150F6">
        <w:rPr>
          <w:color w:val="000000"/>
          <w:lang w:bidi="ru-RU"/>
        </w:rPr>
        <w:t>06 октября</w:t>
      </w:r>
      <w:r>
        <w:rPr>
          <w:color w:val="000000"/>
          <w:lang w:bidi="ru-RU"/>
        </w:rPr>
        <w:t xml:space="preserve"> 2022 года № </w:t>
      </w:r>
      <w:r w:rsidR="004150F6">
        <w:rPr>
          <w:color w:val="000000"/>
          <w:lang w:bidi="ru-RU"/>
        </w:rPr>
        <w:t>276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84E90" w:rsidRPr="00A10DBE" w:rsidRDefault="00684E90" w:rsidP="00684E90">
      <w:pPr>
        <w:ind w:right="4677"/>
        <w:jc w:val="both"/>
        <w:rPr>
          <w:b/>
          <w:sz w:val="28"/>
          <w:szCs w:val="28"/>
        </w:rPr>
      </w:pPr>
      <w:r w:rsidRPr="00A10DBE">
        <w:rPr>
          <w:b/>
          <w:sz w:val="28"/>
          <w:szCs w:val="28"/>
        </w:rPr>
        <w:t xml:space="preserve">О внесении изменений в Постановление Администрации МО «Большелуцкое сельское поселение» № </w:t>
      </w:r>
      <w:r w:rsidR="00C82F97" w:rsidRPr="00A10DBE">
        <w:rPr>
          <w:b/>
          <w:sz w:val="28"/>
          <w:szCs w:val="28"/>
        </w:rPr>
        <w:t>368</w:t>
      </w:r>
      <w:r w:rsidRPr="00A10DBE">
        <w:rPr>
          <w:b/>
          <w:sz w:val="28"/>
          <w:szCs w:val="28"/>
        </w:rPr>
        <w:t xml:space="preserve"> от </w:t>
      </w:r>
      <w:r w:rsidR="00C82F97" w:rsidRPr="00A10DBE">
        <w:rPr>
          <w:b/>
          <w:sz w:val="28"/>
          <w:szCs w:val="28"/>
        </w:rPr>
        <w:t>09 октября 20</w:t>
      </w:r>
      <w:r w:rsidR="00BC2362">
        <w:rPr>
          <w:b/>
          <w:sz w:val="28"/>
          <w:szCs w:val="28"/>
        </w:rPr>
        <w:t>19</w:t>
      </w:r>
      <w:r w:rsidR="00C82F97" w:rsidRPr="00A10DBE">
        <w:rPr>
          <w:b/>
          <w:sz w:val="28"/>
          <w:szCs w:val="28"/>
        </w:rPr>
        <w:t xml:space="preserve"> года</w:t>
      </w:r>
      <w:r w:rsidRPr="00A10DBE">
        <w:rPr>
          <w:b/>
          <w:sz w:val="28"/>
          <w:szCs w:val="28"/>
        </w:rPr>
        <w:t xml:space="preserve"> «</w:t>
      </w:r>
      <w:r w:rsidR="00C82F97" w:rsidRPr="00A10DBE">
        <w:rPr>
          <w:b/>
          <w:sz w:val="28"/>
          <w:szCs w:val="28"/>
        </w:rPr>
        <w:t>Об утверждении порядка деятельности специализированной службы по вопросам похоронного дела в 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A10DBE">
        <w:rPr>
          <w:b/>
          <w:sz w:val="28"/>
          <w:szCs w:val="28"/>
        </w:rPr>
        <w:t>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684E90" w:rsidRPr="00A10DBE" w:rsidRDefault="00684E90" w:rsidP="002E40F1">
      <w:pPr>
        <w:ind w:firstLine="567"/>
        <w:jc w:val="both"/>
        <w:rPr>
          <w:sz w:val="28"/>
          <w:szCs w:val="28"/>
        </w:rPr>
      </w:pPr>
      <w:r w:rsidRPr="00A10DBE">
        <w:rPr>
          <w:sz w:val="28"/>
          <w:szCs w:val="28"/>
        </w:rPr>
        <w:t xml:space="preserve">По результатам рассмотрения Протеста </w:t>
      </w:r>
      <w:r w:rsidR="00A10DBE" w:rsidRPr="00A10DBE">
        <w:rPr>
          <w:sz w:val="28"/>
          <w:szCs w:val="28"/>
        </w:rPr>
        <w:t>з</w:t>
      </w:r>
      <w:r w:rsidRPr="00A10DBE">
        <w:rPr>
          <w:sz w:val="28"/>
          <w:szCs w:val="28"/>
        </w:rPr>
        <w:t xml:space="preserve">аместителя Кингисеппского городского прокурора № </w:t>
      </w:r>
      <w:r w:rsidR="00A10DBE" w:rsidRPr="00A10DBE">
        <w:rPr>
          <w:sz w:val="28"/>
          <w:szCs w:val="28"/>
        </w:rPr>
        <w:t>7-02-2022/Прдп10-22-20410008 от 30.08.2022</w:t>
      </w:r>
      <w:r w:rsidRPr="00A10DBE">
        <w:rPr>
          <w:sz w:val="28"/>
          <w:szCs w:val="28"/>
        </w:rPr>
        <w:t xml:space="preserve"> на </w:t>
      </w:r>
      <w:r w:rsidR="00A10DBE" w:rsidRPr="00A10DBE">
        <w:rPr>
          <w:sz w:val="28"/>
          <w:szCs w:val="28"/>
        </w:rPr>
        <w:t>Постановление Администрации МО «Большелуцкое сельское поселение» № 368 от 09 октября 20</w:t>
      </w:r>
      <w:r w:rsidR="00BC2362">
        <w:rPr>
          <w:sz w:val="28"/>
          <w:szCs w:val="28"/>
        </w:rPr>
        <w:t>19</w:t>
      </w:r>
      <w:r w:rsidR="00A10DBE" w:rsidRPr="00A10DBE">
        <w:rPr>
          <w:sz w:val="28"/>
          <w:szCs w:val="28"/>
        </w:rPr>
        <w:t xml:space="preserve"> года «Об утверждении порядка деятельности специализированной службы по вопросам похоронного дела в муниципальном образовании «Большелуцкое сельское поселение» муниципального образования «Кингисеппский муниципальный район» Ленинградской области»</w:t>
      </w:r>
      <w:r w:rsidR="00A10DBE" w:rsidRPr="00A10DBE">
        <w:rPr>
          <w:b/>
          <w:sz w:val="28"/>
          <w:szCs w:val="28"/>
        </w:rPr>
        <w:t xml:space="preserve"> </w:t>
      </w:r>
      <w:r w:rsidRPr="00A10DBE">
        <w:rPr>
          <w:sz w:val="28"/>
          <w:szCs w:val="28"/>
        </w:rPr>
        <w:t>и в целях приведения вышеуказанного Постановления в соответствие с требованиями законодательства</w:t>
      </w:r>
      <w:bookmarkStart w:id="1" w:name="_GoBack"/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84E90" w:rsidRDefault="00684E90" w:rsidP="00684E90">
      <w:pPr>
        <w:jc w:val="both"/>
        <w:rPr>
          <w:sz w:val="26"/>
          <w:szCs w:val="26"/>
        </w:rPr>
      </w:pPr>
    </w:p>
    <w:p w:rsidR="00684E90" w:rsidRPr="00A10DBE" w:rsidRDefault="00684E90" w:rsidP="00A10DBE">
      <w:pPr>
        <w:ind w:firstLine="720"/>
        <w:jc w:val="both"/>
        <w:rPr>
          <w:sz w:val="28"/>
          <w:szCs w:val="28"/>
        </w:rPr>
      </w:pPr>
      <w:r w:rsidRPr="00A10DBE">
        <w:rPr>
          <w:sz w:val="28"/>
          <w:szCs w:val="28"/>
        </w:rPr>
        <w:t xml:space="preserve">1. Протест Заместителя Кингисеппского городского прокурора </w:t>
      </w:r>
      <w:r w:rsidR="00A10DBE" w:rsidRPr="00A10DBE">
        <w:rPr>
          <w:sz w:val="28"/>
          <w:szCs w:val="28"/>
        </w:rPr>
        <w:t>№ 7-02-2022/Прдп10-22-20410008 от 30.08.2022 на Постановление Администрации МО «Большелуцкое сельское поселение» № 368 от 09 октября 20</w:t>
      </w:r>
      <w:r w:rsidR="00BC2362">
        <w:rPr>
          <w:sz w:val="28"/>
          <w:szCs w:val="28"/>
        </w:rPr>
        <w:t>19</w:t>
      </w:r>
      <w:r w:rsidR="00A10DBE" w:rsidRPr="00A10DBE">
        <w:rPr>
          <w:sz w:val="28"/>
          <w:szCs w:val="28"/>
        </w:rPr>
        <w:t xml:space="preserve"> года «Об утверждении порядка деятельности специализированной службы по вопросам похоронного дела в муниципальном образовании «Большелуцкое сельское поселение» муниципального образования «Кингисеппский муниципальный район» Ленинградской области»</w:t>
      </w:r>
      <w:r w:rsidRPr="00A10DBE">
        <w:rPr>
          <w:sz w:val="28"/>
          <w:szCs w:val="28"/>
        </w:rPr>
        <w:t xml:space="preserve"> - удовлетворить.</w:t>
      </w:r>
    </w:p>
    <w:p w:rsidR="00A10DBE" w:rsidRDefault="00A10DBE" w:rsidP="00684E90">
      <w:pPr>
        <w:jc w:val="both"/>
        <w:rPr>
          <w:sz w:val="26"/>
          <w:szCs w:val="26"/>
        </w:rPr>
      </w:pPr>
    </w:p>
    <w:p w:rsidR="006C093B" w:rsidRDefault="006C093B" w:rsidP="00684E90">
      <w:pPr>
        <w:jc w:val="both"/>
        <w:rPr>
          <w:sz w:val="26"/>
          <w:szCs w:val="26"/>
        </w:rPr>
      </w:pPr>
    </w:p>
    <w:p w:rsidR="006C093B" w:rsidRDefault="006C093B" w:rsidP="00684E90">
      <w:pPr>
        <w:jc w:val="both"/>
        <w:rPr>
          <w:sz w:val="26"/>
          <w:szCs w:val="26"/>
        </w:rPr>
      </w:pPr>
    </w:p>
    <w:p w:rsidR="006C093B" w:rsidRDefault="00684E90" w:rsidP="006C093B">
      <w:pPr>
        <w:suppressAutoHyphens/>
        <w:ind w:firstLine="720"/>
        <w:jc w:val="both"/>
        <w:rPr>
          <w:sz w:val="28"/>
          <w:szCs w:val="28"/>
        </w:rPr>
      </w:pPr>
      <w:r w:rsidRPr="006C093B">
        <w:rPr>
          <w:sz w:val="28"/>
          <w:szCs w:val="28"/>
        </w:rPr>
        <w:lastRenderedPageBreak/>
        <w:t xml:space="preserve">2. </w:t>
      </w:r>
      <w:r w:rsidR="006C093B">
        <w:rPr>
          <w:sz w:val="28"/>
          <w:szCs w:val="28"/>
        </w:rPr>
        <w:t>Подпункт</w:t>
      </w:r>
      <w:r w:rsidRPr="006C093B">
        <w:rPr>
          <w:sz w:val="28"/>
          <w:szCs w:val="28"/>
        </w:rPr>
        <w:t xml:space="preserve"> 2</w:t>
      </w:r>
      <w:r w:rsidR="00A10DBE" w:rsidRPr="006C093B">
        <w:rPr>
          <w:sz w:val="28"/>
          <w:szCs w:val="28"/>
        </w:rPr>
        <w:t>.8</w:t>
      </w:r>
      <w:r w:rsidR="006C093B">
        <w:rPr>
          <w:sz w:val="28"/>
          <w:szCs w:val="28"/>
        </w:rPr>
        <w:t xml:space="preserve"> п</w:t>
      </w:r>
      <w:r w:rsidR="00BC2362">
        <w:rPr>
          <w:sz w:val="28"/>
          <w:szCs w:val="28"/>
        </w:rPr>
        <w:t>ункта</w:t>
      </w:r>
      <w:r w:rsidR="006C093B">
        <w:rPr>
          <w:sz w:val="28"/>
          <w:szCs w:val="28"/>
        </w:rPr>
        <w:t xml:space="preserve"> 2 </w:t>
      </w:r>
      <w:r w:rsidR="006C093B" w:rsidRPr="006C093B">
        <w:rPr>
          <w:sz w:val="28"/>
          <w:szCs w:val="28"/>
        </w:rPr>
        <w:t>Приложения 1</w:t>
      </w:r>
      <w:r w:rsidR="00A10DBE" w:rsidRPr="006C093B">
        <w:rPr>
          <w:sz w:val="28"/>
          <w:szCs w:val="28"/>
        </w:rPr>
        <w:t xml:space="preserve"> к </w:t>
      </w:r>
      <w:r w:rsidRPr="006C093B">
        <w:rPr>
          <w:sz w:val="28"/>
          <w:szCs w:val="28"/>
        </w:rPr>
        <w:t>Постановлени</w:t>
      </w:r>
      <w:r w:rsidR="00A10DBE" w:rsidRPr="006C093B">
        <w:rPr>
          <w:sz w:val="28"/>
          <w:szCs w:val="28"/>
        </w:rPr>
        <w:t>ю</w:t>
      </w:r>
      <w:r w:rsidRPr="006C093B">
        <w:rPr>
          <w:sz w:val="28"/>
          <w:szCs w:val="28"/>
        </w:rPr>
        <w:t xml:space="preserve"> администрации </w:t>
      </w:r>
      <w:r w:rsidR="00A10DBE" w:rsidRPr="006C093B">
        <w:rPr>
          <w:sz w:val="28"/>
          <w:szCs w:val="28"/>
        </w:rPr>
        <w:t>№ 368 от 09 октября 20</w:t>
      </w:r>
      <w:r w:rsidR="00BC2362">
        <w:rPr>
          <w:sz w:val="28"/>
          <w:szCs w:val="28"/>
        </w:rPr>
        <w:t xml:space="preserve">19 </w:t>
      </w:r>
      <w:r w:rsidR="00A10DBE" w:rsidRPr="006C093B">
        <w:rPr>
          <w:sz w:val="28"/>
          <w:szCs w:val="28"/>
        </w:rPr>
        <w:t xml:space="preserve">года </w:t>
      </w:r>
      <w:r w:rsidR="00631975">
        <w:rPr>
          <w:sz w:val="28"/>
          <w:szCs w:val="28"/>
        </w:rPr>
        <w:t>изложить в следующей редакции:</w:t>
      </w:r>
    </w:p>
    <w:p w:rsidR="00631975" w:rsidRDefault="00631975" w:rsidP="006C093B">
      <w:pPr>
        <w:suppressAutoHyphens/>
        <w:ind w:firstLine="720"/>
        <w:jc w:val="both"/>
        <w:rPr>
          <w:sz w:val="28"/>
          <w:szCs w:val="28"/>
        </w:rPr>
      </w:pPr>
      <w:r w:rsidRPr="00463A82">
        <w:rPr>
          <w:sz w:val="28"/>
          <w:szCs w:val="28"/>
        </w:rPr>
        <w:t xml:space="preserve">Стоимость услуг, </w:t>
      </w:r>
      <w:proofErr w:type="gramStart"/>
      <w:r w:rsidRPr="00463A82">
        <w:rPr>
          <w:sz w:val="28"/>
          <w:szCs w:val="28"/>
        </w:rPr>
        <w:t>предоставляемых</w:t>
      </w:r>
      <w:proofErr w:type="gramEnd"/>
      <w:r w:rsidRPr="00463A82">
        <w:rPr>
          <w:sz w:val="28"/>
          <w:szCs w:val="28"/>
        </w:rPr>
        <w:t xml:space="preserve"> согласно гарантированному перечню услуг по погребению</w:t>
      </w:r>
      <w:r w:rsidR="004500D6">
        <w:rPr>
          <w:sz w:val="28"/>
          <w:szCs w:val="28"/>
        </w:rPr>
        <w:t xml:space="preserve">, предусмотренная пунктом 3 статьи 9 </w:t>
      </w:r>
      <w:r w:rsidR="00276984" w:rsidRPr="00276984">
        <w:rPr>
          <w:sz w:val="28"/>
          <w:szCs w:val="28"/>
        </w:rPr>
        <w:t>Федеральн</w:t>
      </w:r>
      <w:r w:rsidR="00276984">
        <w:rPr>
          <w:sz w:val="28"/>
          <w:szCs w:val="28"/>
        </w:rPr>
        <w:t>ого</w:t>
      </w:r>
      <w:r w:rsidR="00276984" w:rsidRPr="00276984">
        <w:rPr>
          <w:sz w:val="28"/>
          <w:szCs w:val="28"/>
        </w:rPr>
        <w:t xml:space="preserve"> закон</w:t>
      </w:r>
      <w:r w:rsidR="00276984">
        <w:rPr>
          <w:sz w:val="28"/>
          <w:szCs w:val="28"/>
        </w:rPr>
        <w:t xml:space="preserve">а </w:t>
      </w:r>
      <w:r w:rsidR="00276984" w:rsidRPr="00276984">
        <w:rPr>
          <w:sz w:val="28"/>
          <w:szCs w:val="28"/>
        </w:rPr>
        <w:t xml:space="preserve"> от 12.01.1996 N 8-ФЗ  "О погребении и похоронном деле" </w:t>
      </w:r>
      <w:r w:rsidR="00276984">
        <w:rPr>
          <w:sz w:val="28"/>
          <w:szCs w:val="28"/>
        </w:rPr>
        <w:t>определяется в соответствии с законодательством Ленинградской области.</w:t>
      </w:r>
    </w:p>
    <w:p w:rsidR="00631975" w:rsidRDefault="00631975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522">
        <w:rPr>
          <w:sz w:val="28"/>
          <w:szCs w:val="28"/>
        </w:rPr>
        <w:t>. Настоящее постановление подлежит официальном</w:t>
      </w:r>
      <w:r>
        <w:rPr>
          <w:sz w:val="28"/>
          <w:szCs w:val="28"/>
        </w:rPr>
        <w:t>у опубликованию</w:t>
      </w:r>
      <w:r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63197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631975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C093B" w:rsidRPr="006C093B" w:rsidRDefault="006C093B" w:rsidP="006C093B">
      <w:pPr>
        <w:ind w:firstLine="720"/>
        <w:jc w:val="both"/>
        <w:rPr>
          <w:sz w:val="28"/>
          <w:szCs w:val="28"/>
        </w:rPr>
      </w:pP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P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p w:rsidR="005342B6" w:rsidRDefault="005342B6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Pr="00DC6846" w:rsidRDefault="002E40F1" w:rsidP="002E40F1">
      <w:pPr>
        <w:rPr>
          <w:sz w:val="28"/>
          <w:szCs w:val="28"/>
        </w:rPr>
      </w:pPr>
    </w:p>
    <w:p w:rsidR="002E40F1" w:rsidRDefault="002E40F1" w:rsidP="002E40F1"/>
    <w:p w:rsidR="002E40F1" w:rsidRPr="00285397" w:rsidRDefault="002E40F1" w:rsidP="005342B6">
      <w:pPr>
        <w:jc w:val="both"/>
        <w:rPr>
          <w:sz w:val="28"/>
          <w:szCs w:val="28"/>
        </w:rPr>
      </w:pPr>
    </w:p>
    <w:sectPr w:rsidR="002E40F1" w:rsidRPr="00285397" w:rsidSect="00631975">
      <w:footerReference w:type="default" r:id="rId8"/>
      <w:pgSz w:w="11906" w:h="16838" w:code="9"/>
      <w:pgMar w:top="567" w:right="1247" w:bottom="851" w:left="1247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D5" w:rsidRDefault="00A33FD5">
      <w:r>
        <w:separator/>
      </w:r>
    </w:p>
  </w:endnote>
  <w:endnote w:type="continuationSeparator" w:id="0">
    <w:p w:rsidR="00A33FD5" w:rsidRDefault="00A3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9351B4">
        <w:pPr>
          <w:pStyle w:val="a8"/>
          <w:jc w:val="right"/>
        </w:pPr>
        <w:fldSimple w:instr=" PAGE   \* MERGEFORMAT ">
          <w:r w:rsidR="00A63C00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D5" w:rsidRDefault="00A33FD5">
      <w:r>
        <w:separator/>
      </w:r>
    </w:p>
  </w:footnote>
  <w:footnote w:type="continuationSeparator" w:id="0">
    <w:p w:rsidR="00A33FD5" w:rsidRDefault="00A33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95A"/>
    <w:rsid w:val="005B6D35"/>
    <w:rsid w:val="005C3576"/>
    <w:rsid w:val="005F6190"/>
    <w:rsid w:val="00631975"/>
    <w:rsid w:val="00653442"/>
    <w:rsid w:val="00684E90"/>
    <w:rsid w:val="006C093B"/>
    <w:rsid w:val="006C472C"/>
    <w:rsid w:val="006E73D7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C15EE"/>
    <w:rsid w:val="00CD61C3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05DD-724D-493F-906B-7ED54DC1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9</cp:revision>
  <cp:lastPrinted>2022-10-07T08:22:00Z</cp:lastPrinted>
  <dcterms:created xsi:type="dcterms:W3CDTF">2022-10-07T07:11:00Z</dcterms:created>
  <dcterms:modified xsi:type="dcterms:W3CDTF">2022-10-10T07:47:00Z</dcterms:modified>
</cp:coreProperties>
</file>